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0D" w:rsidRDefault="007E5B0D" w:rsidP="007E5B0D">
      <w:pPr>
        <w:pStyle w:val="Heading1"/>
        <w:jc w:val="center"/>
      </w:pPr>
      <w:r>
        <w:t>Rodsley &amp; Yeaveley Parish Council</w:t>
      </w:r>
    </w:p>
    <w:p w:rsidR="007E5B0D" w:rsidRDefault="008E2167" w:rsidP="007E5B0D">
      <w:r>
        <w:t>Dear Residents</w:t>
      </w:r>
      <w:r w:rsidR="007E5B0D">
        <w:t>,</w:t>
      </w:r>
    </w:p>
    <w:p w:rsidR="007E5B0D" w:rsidRDefault="008E2167" w:rsidP="007E5B0D">
      <w:pPr>
        <w:rPr>
          <w:b/>
        </w:rPr>
      </w:pPr>
      <w:r>
        <w:t>You are invited</w:t>
      </w:r>
      <w:r w:rsidR="007E5B0D">
        <w:t xml:space="preserve"> to attend a meeting of Rodsley &amp; Yeaveley Parish Council which is to be </w:t>
      </w:r>
      <w:r w:rsidR="007E5B0D">
        <w:rPr>
          <w:b/>
        </w:rPr>
        <w:t>held virtually via ‘Zoom’ on Monday 13</w:t>
      </w:r>
      <w:r w:rsidR="007E5B0D" w:rsidRPr="007E5B0D">
        <w:rPr>
          <w:b/>
          <w:vertAlign w:val="superscript"/>
        </w:rPr>
        <w:t>th</w:t>
      </w:r>
      <w:r w:rsidR="007E5B0D">
        <w:rPr>
          <w:b/>
        </w:rPr>
        <w:t xml:space="preserve"> July at 7.30.</w:t>
      </w:r>
    </w:p>
    <w:p w:rsidR="008E2167" w:rsidRDefault="008E2167" w:rsidP="007E5B0D">
      <w:pPr>
        <w:rPr>
          <w:b/>
        </w:rPr>
      </w:pPr>
      <w:r>
        <w:rPr>
          <w:b/>
        </w:rPr>
        <w:t>If you wish to attend please contact me at -</w:t>
      </w:r>
      <w:bookmarkStart w:id="0" w:name="_GoBack"/>
      <w:bookmarkEnd w:id="0"/>
      <w:r>
        <w:rPr>
          <w:b/>
        </w:rPr>
        <w:t xml:space="preserve"> </w:t>
      </w:r>
      <w:hyperlink r:id="rId5" w:history="1">
        <w:r w:rsidRPr="0044657A">
          <w:rPr>
            <w:rStyle w:val="Hyperlink"/>
            <w:b/>
          </w:rPr>
          <w:t>clerkrodsandyeavpc@outlook.com</w:t>
        </w:r>
      </w:hyperlink>
      <w:r>
        <w:rPr>
          <w:b/>
        </w:rPr>
        <w:t xml:space="preserve"> and I will send you the necessary codes.</w:t>
      </w:r>
    </w:p>
    <w:p w:rsidR="007E5B0D" w:rsidRDefault="007E5B0D" w:rsidP="007E5B0D">
      <w:pPr>
        <w:rPr>
          <w:b/>
        </w:rPr>
      </w:pPr>
    </w:p>
    <w:p w:rsidR="007E5B0D" w:rsidRPr="007E5B0D" w:rsidRDefault="007E5B0D" w:rsidP="007E5B0D">
      <w:pPr>
        <w:rPr>
          <w:b/>
        </w:rPr>
      </w:pPr>
      <w:r>
        <w:rPr>
          <w:b/>
        </w:rPr>
        <w:t xml:space="preserve"> </w:t>
      </w:r>
      <w:r>
        <w:t>Members are asked to complete the Declarations sheet (if appropriate) provided at the meeting. This will be achieved by the clerk on this occasion.</w:t>
      </w:r>
    </w:p>
    <w:p w:rsidR="007E5B0D" w:rsidRDefault="007E5B0D" w:rsidP="007E5B0D">
      <w:r>
        <w:t>Yours sincerely</w:t>
      </w:r>
    </w:p>
    <w:p w:rsidR="007E5B0D" w:rsidRDefault="007E5B0D" w:rsidP="007E5B0D"/>
    <w:p w:rsidR="007E5B0D" w:rsidRPr="00622045" w:rsidRDefault="007E5B0D" w:rsidP="007E5B0D">
      <w:r>
        <w:t xml:space="preserve">                  </w:t>
      </w:r>
      <w:r>
        <w:rPr>
          <w:noProof/>
          <w:lang w:eastAsia="en-GB"/>
        </w:rPr>
        <w:drawing>
          <wp:inline distT="0" distB="0" distL="0" distR="0" wp14:anchorId="0EF9A1DE" wp14:editId="19C3682A">
            <wp:extent cx="1371600" cy="581025"/>
            <wp:effectExtent l="0" t="0" r="0" b="9525"/>
            <wp:docPr id="2" name="Picture 2"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7E5B0D" w:rsidRDefault="007E5B0D" w:rsidP="007E5B0D">
      <w:pPr>
        <w:numPr>
          <w:ilvl w:val="0"/>
          <w:numId w:val="1"/>
        </w:numPr>
        <w:ind w:left="283"/>
      </w:pPr>
      <w:r>
        <w:t>Apologies</w:t>
      </w:r>
    </w:p>
    <w:p w:rsidR="007E5B0D" w:rsidRDefault="007E5B0D" w:rsidP="007E5B0D">
      <w:pPr>
        <w:numPr>
          <w:ilvl w:val="0"/>
          <w:numId w:val="1"/>
        </w:numPr>
        <w:ind w:left="283"/>
      </w:pPr>
      <w:r>
        <w:t>Declaration of Members Interests.</w:t>
      </w:r>
    </w:p>
    <w:p w:rsidR="007E5B0D" w:rsidRDefault="007E5B0D" w:rsidP="007E5B0D">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7E5B0D" w:rsidRDefault="007E5B0D" w:rsidP="007E5B0D">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7E5B0D" w:rsidRDefault="007E5B0D" w:rsidP="007E5B0D">
      <w:pPr>
        <w:ind w:left="283"/>
      </w:pPr>
      <w:r>
        <w:t>The Declarations of Interests will be read out from the Declaration Sheet – Members will be asked to confirm that the record is correct.</w:t>
      </w:r>
    </w:p>
    <w:p w:rsidR="007E5B0D" w:rsidRDefault="007E5B0D" w:rsidP="007E5B0D">
      <w:pPr>
        <w:ind w:left="283"/>
      </w:pPr>
    </w:p>
    <w:p w:rsidR="007E5B0D" w:rsidRPr="008A65E0" w:rsidRDefault="007E5B0D" w:rsidP="007E5B0D">
      <w:pPr>
        <w:numPr>
          <w:ilvl w:val="0"/>
          <w:numId w:val="1"/>
        </w:numPr>
        <w:ind w:left="283"/>
        <w:rPr>
          <w:b/>
          <w:bCs/>
        </w:rPr>
      </w:pPr>
      <w:r>
        <w:rPr>
          <w:b/>
          <w:bCs/>
        </w:rPr>
        <w:t xml:space="preserve"> Public Participation. </w:t>
      </w:r>
      <w:r>
        <w:rPr>
          <w:bCs/>
        </w:rPr>
        <w:t>This must be kept to a minimum of 5 minutes total</w:t>
      </w:r>
    </w:p>
    <w:p w:rsidR="007E5B0D" w:rsidRDefault="007E5B0D" w:rsidP="007E5B0D">
      <w:pPr>
        <w:numPr>
          <w:ilvl w:val="0"/>
          <w:numId w:val="1"/>
        </w:numPr>
        <w:ind w:left="283"/>
        <w:rPr>
          <w:bCs/>
        </w:rPr>
      </w:pPr>
      <w:r>
        <w:rPr>
          <w:bCs/>
        </w:rPr>
        <w:t>Minutes of the Last Meeting.</w:t>
      </w:r>
    </w:p>
    <w:p w:rsidR="007E5B0D" w:rsidRDefault="007E5B0D" w:rsidP="007E5B0D">
      <w:pPr>
        <w:numPr>
          <w:ilvl w:val="0"/>
          <w:numId w:val="1"/>
        </w:numPr>
        <w:ind w:left="283"/>
        <w:rPr>
          <w:bCs/>
        </w:rPr>
      </w:pPr>
      <w:r>
        <w:rPr>
          <w:bCs/>
        </w:rPr>
        <w:t>Neighbourhood Watch</w:t>
      </w:r>
    </w:p>
    <w:p w:rsidR="007E5B0D" w:rsidRPr="002870EB" w:rsidRDefault="007E5B0D" w:rsidP="007E5B0D">
      <w:pPr>
        <w:numPr>
          <w:ilvl w:val="0"/>
          <w:numId w:val="1"/>
        </w:numPr>
        <w:ind w:left="283"/>
        <w:rPr>
          <w:bCs/>
        </w:rPr>
      </w:pPr>
      <w:r>
        <w:rPr>
          <w:bCs/>
        </w:rPr>
        <w:t xml:space="preserve">Complaints re Nuisance Dogs at </w:t>
      </w:r>
      <w:proofErr w:type="gramStart"/>
      <w:r>
        <w:rPr>
          <w:bCs/>
        </w:rPr>
        <w:t>The</w:t>
      </w:r>
      <w:proofErr w:type="gramEnd"/>
      <w:r>
        <w:rPr>
          <w:bCs/>
        </w:rPr>
        <w:t xml:space="preserve"> Old School House, Yeaveley.</w:t>
      </w:r>
    </w:p>
    <w:p w:rsidR="007E5B0D" w:rsidRPr="00D853D9" w:rsidRDefault="007E5B0D" w:rsidP="007E5B0D">
      <w:pPr>
        <w:numPr>
          <w:ilvl w:val="0"/>
          <w:numId w:val="1"/>
        </w:numPr>
        <w:ind w:left="283"/>
        <w:rPr>
          <w:bCs/>
        </w:rPr>
      </w:pPr>
      <w:r>
        <w:rPr>
          <w:bCs/>
        </w:rPr>
        <w:t xml:space="preserve">Planning Application, </w:t>
      </w:r>
      <w:proofErr w:type="spellStart"/>
      <w:r>
        <w:rPr>
          <w:bCs/>
        </w:rPr>
        <w:t>Stydd</w:t>
      </w:r>
      <w:proofErr w:type="spellEnd"/>
      <w:r>
        <w:rPr>
          <w:bCs/>
        </w:rPr>
        <w:t xml:space="preserve"> Hall Farm, Agricultural Worker’s </w:t>
      </w:r>
      <w:proofErr w:type="gramStart"/>
      <w:r>
        <w:rPr>
          <w:bCs/>
        </w:rPr>
        <w:t>Dwelling</w:t>
      </w:r>
      <w:proofErr w:type="gramEnd"/>
      <w:r>
        <w:rPr>
          <w:bCs/>
        </w:rPr>
        <w:t>.</w:t>
      </w:r>
    </w:p>
    <w:p w:rsidR="007E5B0D" w:rsidRPr="007E4BEF" w:rsidRDefault="007E5B0D" w:rsidP="007E5B0D">
      <w:pPr>
        <w:numPr>
          <w:ilvl w:val="0"/>
          <w:numId w:val="1"/>
        </w:numPr>
        <w:ind w:left="283"/>
        <w:rPr>
          <w:bCs/>
        </w:rPr>
      </w:pPr>
      <w:r>
        <w:rPr>
          <w:bCs/>
        </w:rPr>
        <w:t>Planning Application, Honeysuckle Farm, Agricultural Worker’s Cottage (resubmission).</w:t>
      </w:r>
    </w:p>
    <w:p w:rsidR="007E5B0D" w:rsidRPr="007E5B0D" w:rsidRDefault="007E5B0D" w:rsidP="007E5B0D">
      <w:pPr>
        <w:numPr>
          <w:ilvl w:val="0"/>
          <w:numId w:val="1"/>
        </w:numPr>
        <w:ind w:left="283"/>
        <w:rPr>
          <w:bCs/>
        </w:rPr>
      </w:pPr>
      <w:r>
        <w:rPr>
          <w:bCs/>
        </w:rPr>
        <w:t>Planning Application 3 to 5 Rodsley Lane, Off Street Parking</w:t>
      </w:r>
    </w:p>
    <w:p w:rsidR="007E5B0D" w:rsidRPr="00DB03F2" w:rsidRDefault="007E5B0D" w:rsidP="007E5B0D">
      <w:pPr>
        <w:numPr>
          <w:ilvl w:val="0"/>
          <w:numId w:val="1"/>
        </w:numPr>
        <w:ind w:left="283"/>
        <w:rPr>
          <w:bCs/>
        </w:rPr>
      </w:pPr>
      <w:r>
        <w:rPr>
          <w:bCs/>
        </w:rPr>
        <w:t>Planning Application, Westfield House, Hales Green, Extension to Existing Garage to enclose Car Port and Staircase.</w:t>
      </w:r>
    </w:p>
    <w:p w:rsidR="007E5B0D" w:rsidRPr="00ED3717" w:rsidRDefault="007E5B0D" w:rsidP="007E5B0D">
      <w:pPr>
        <w:numPr>
          <w:ilvl w:val="0"/>
          <w:numId w:val="1"/>
        </w:numPr>
        <w:ind w:left="283"/>
        <w:rPr>
          <w:bCs/>
        </w:rPr>
      </w:pPr>
      <w:r w:rsidRPr="00ED3717">
        <w:rPr>
          <w:bCs/>
        </w:rPr>
        <w:t>Footpath Issues</w:t>
      </w:r>
    </w:p>
    <w:p w:rsidR="007E5B0D" w:rsidRPr="009D56CE" w:rsidRDefault="007E5B0D" w:rsidP="007E5B0D">
      <w:pPr>
        <w:numPr>
          <w:ilvl w:val="0"/>
          <w:numId w:val="1"/>
        </w:numPr>
        <w:ind w:left="283"/>
        <w:rPr>
          <w:bCs/>
        </w:rPr>
      </w:pPr>
      <w:r>
        <w:rPr>
          <w:bCs/>
        </w:rPr>
        <w:t xml:space="preserve">Highways and </w:t>
      </w:r>
      <w:r w:rsidRPr="00DB03F2">
        <w:rPr>
          <w:bCs/>
        </w:rPr>
        <w:t>Flooding Iss</w:t>
      </w:r>
      <w:r>
        <w:rPr>
          <w:bCs/>
        </w:rPr>
        <w:t>ues</w:t>
      </w:r>
    </w:p>
    <w:p w:rsidR="007E5B0D" w:rsidRDefault="007E5B0D" w:rsidP="007E5B0D">
      <w:pPr>
        <w:numPr>
          <w:ilvl w:val="0"/>
          <w:numId w:val="1"/>
        </w:numPr>
        <w:ind w:left="283"/>
        <w:rPr>
          <w:bCs/>
        </w:rPr>
      </w:pPr>
      <w:r>
        <w:rPr>
          <w:bCs/>
        </w:rPr>
        <w:t>Clerk’s Report</w:t>
      </w:r>
    </w:p>
    <w:p w:rsidR="007E5B0D" w:rsidRDefault="007E5B0D" w:rsidP="007E5B0D">
      <w:pPr>
        <w:numPr>
          <w:ilvl w:val="0"/>
          <w:numId w:val="1"/>
        </w:numPr>
        <w:ind w:left="283"/>
        <w:rPr>
          <w:bCs/>
        </w:rPr>
      </w:pPr>
      <w:r>
        <w:rPr>
          <w:bCs/>
        </w:rPr>
        <w:t>Audit – Approval and Signing of Certificate of Exemption</w:t>
      </w:r>
    </w:p>
    <w:p w:rsidR="007E5B0D" w:rsidRDefault="007E5B0D" w:rsidP="007E5B0D">
      <w:pPr>
        <w:numPr>
          <w:ilvl w:val="0"/>
          <w:numId w:val="1"/>
        </w:numPr>
        <w:ind w:left="283"/>
        <w:rPr>
          <w:bCs/>
        </w:rPr>
      </w:pPr>
      <w:r>
        <w:rPr>
          <w:bCs/>
        </w:rPr>
        <w:t>Audit – Approval and Signing of Annual Governance Statement</w:t>
      </w:r>
    </w:p>
    <w:p w:rsidR="007E5B0D" w:rsidRDefault="007E5B0D" w:rsidP="007E5B0D">
      <w:pPr>
        <w:numPr>
          <w:ilvl w:val="0"/>
          <w:numId w:val="1"/>
        </w:numPr>
        <w:ind w:left="283"/>
        <w:rPr>
          <w:bCs/>
        </w:rPr>
      </w:pPr>
      <w:r>
        <w:rPr>
          <w:bCs/>
        </w:rPr>
        <w:t>Audit – Approval and Signing of Accounting Statement.</w:t>
      </w:r>
    </w:p>
    <w:p w:rsidR="00EA30A1" w:rsidRDefault="00EA30A1" w:rsidP="007E5B0D">
      <w:pPr>
        <w:numPr>
          <w:ilvl w:val="0"/>
          <w:numId w:val="1"/>
        </w:numPr>
        <w:ind w:left="283"/>
        <w:rPr>
          <w:bCs/>
        </w:rPr>
      </w:pPr>
      <w:r>
        <w:rPr>
          <w:bCs/>
        </w:rPr>
        <w:t>Website Accessibility Requirements.</w:t>
      </w:r>
    </w:p>
    <w:p w:rsidR="00DC6914" w:rsidRPr="007E5B0D" w:rsidRDefault="00DC6914" w:rsidP="007E5B0D">
      <w:pPr>
        <w:numPr>
          <w:ilvl w:val="0"/>
          <w:numId w:val="1"/>
        </w:numPr>
        <w:ind w:left="283"/>
        <w:rPr>
          <w:bCs/>
        </w:rPr>
      </w:pPr>
      <w:r>
        <w:rPr>
          <w:bCs/>
        </w:rPr>
        <w:t>Should the Telephone Box ‘Library’ be released.</w:t>
      </w:r>
    </w:p>
    <w:p w:rsidR="007E5B0D" w:rsidRDefault="007E5B0D" w:rsidP="007E5B0D">
      <w:pPr>
        <w:numPr>
          <w:ilvl w:val="0"/>
          <w:numId w:val="1"/>
        </w:numPr>
        <w:ind w:left="283"/>
        <w:rPr>
          <w:bCs/>
        </w:rPr>
      </w:pPr>
      <w:r>
        <w:rPr>
          <w:bCs/>
        </w:rPr>
        <w:t xml:space="preserve">Financial Matters                                                </w:t>
      </w:r>
    </w:p>
    <w:p w:rsidR="007E5B0D" w:rsidRPr="007F4552" w:rsidRDefault="007E5B0D" w:rsidP="007E5B0D">
      <w:pPr>
        <w:numPr>
          <w:ilvl w:val="0"/>
          <w:numId w:val="1"/>
        </w:numPr>
        <w:ind w:left="283"/>
        <w:rPr>
          <w:bCs/>
        </w:rPr>
      </w:pPr>
      <w:r w:rsidRPr="007F4552">
        <w:rPr>
          <w:bCs/>
        </w:rPr>
        <w:t>Date of the Next Meeting.</w:t>
      </w:r>
    </w:p>
    <w:p w:rsidR="007E5B0D" w:rsidRDefault="007E5B0D" w:rsidP="007E5B0D"/>
    <w:p w:rsidR="007E5B0D" w:rsidRDefault="007E5B0D" w:rsidP="007E5B0D">
      <w:pPr>
        <w:rPr>
          <w:bCs/>
        </w:rPr>
      </w:pPr>
    </w:p>
    <w:p w:rsidR="009C34F0" w:rsidRDefault="009C34F0"/>
    <w:sectPr w:rsidR="009C3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0D"/>
    <w:rsid w:val="007E5B0D"/>
    <w:rsid w:val="008E2167"/>
    <w:rsid w:val="009C34F0"/>
    <w:rsid w:val="00DC6914"/>
    <w:rsid w:val="00EA3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7FBCF-1231-46B2-ABFE-A420EC88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B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5B0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B0D"/>
    <w:rPr>
      <w:rFonts w:ascii="Arial" w:eastAsia="Times New Roman" w:hAnsi="Arial" w:cs="Arial"/>
      <w:b/>
      <w:bCs/>
      <w:kern w:val="32"/>
      <w:sz w:val="32"/>
      <w:szCs w:val="32"/>
    </w:rPr>
  </w:style>
  <w:style w:type="character" w:styleId="Hyperlink">
    <w:name w:val="Hyperlink"/>
    <w:basedOn w:val="DefaultParagraphFont"/>
    <w:uiPriority w:val="99"/>
    <w:unhideWhenUsed/>
    <w:rsid w:val="007E5B0D"/>
    <w:rPr>
      <w:color w:val="0563C1" w:themeColor="hyperlink"/>
      <w:u w:val="single"/>
    </w:rPr>
  </w:style>
  <w:style w:type="paragraph" w:styleId="BalloonText">
    <w:name w:val="Balloon Text"/>
    <w:basedOn w:val="Normal"/>
    <w:link w:val="BalloonTextChar"/>
    <w:uiPriority w:val="99"/>
    <w:semiHidden/>
    <w:unhideWhenUsed/>
    <w:rsid w:val="008E21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1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lerkrodsandyeavpc@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cp:lastPrinted>2020-07-03T12:58:00Z</cp:lastPrinted>
  <dcterms:created xsi:type="dcterms:W3CDTF">2020-06-30T10:05:00Z</dcterms:created>
  <dcterms:modified xsi:type="dcterms:W3CDTF">2020-07-03T12:59:00Z</dcterms:modified>
</cp:coreProperties>
</file>