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A0" w:rsidRDefault="00CF26A0" w:rsidP="00CF2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 of the meeting of</w:t>
      </w:r>
    </w:p>
    <w:p w:rsidR="00CF26A0" w:rsidRDefault="00CF26A0" w:rsidP="00CF2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Yeaveley and Hales Green Parish</w:t>
      </w:r>
    </w:p>
    <w:p w:rsidR="00CF26A0" w:rsidRDefault="00CF26A0" w:rsidP="00CF2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Held on 12</w:t>
      </w:r>
      <w:r w:rsidRPr="004B7E3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 2017 in Yeaveley Church</w:t>
      </w:r>
    </w:p>
    <w:p w:rsidR="00CF26A0" w:rsidRDefault="00CF26A0" w:rsidP="00CF26A0">
      <w:r>
        <w:rPr>
          <w:b/>
        </w:rPr>
        <w:t xml:space="preserve">Chair: </w:t>
      </w:r>
      <w:r>
        <w:t>Mr R Nuttall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Clerk: </w:t>
      </w:r>
      <w:r>
        <w:t>Mrs J Bailey</w:t>
      </w:r>
    </w:p>
    <w:p w:rsidR="00CF26A0" w:rsidRDefault="00CF26A0" w:rsidP="00CF26A0">
      <w:r>
        <w:rPr>
          <w:b/>
        </w:rPr>
        <w:t>Present</w:t>
      </w:r>
      <w:r>
        <w:t xml:space="preserve">:  Rosemary Nuttall, Liz and Jerry Haynes, John </w:t>
      </w:r>
      <w:proofErr w:type="spellStart"/>
      <w:r>
        <w:t>Fitakerley</w:t>
      </w:r>
      <w:proofErr w:type="spellEnd"/>
      <w:r>
        <w:t>, Linda Millward, David Walsh.</w:t>
      </w:r>
    </w:p>
    <w:p w:rsidR="00CF26A0" w:rsidRDefault="00CF26A0" w:rsidP="00CF26A0">
      <w:r>
        <w:t>The meeting started at 7.30pm.</w:t>
      </w:r>
    </w:p>
    <w:p w:rsidR="00CF26A0" w:rsidRPr="00E33988" w:rsidRDefault="00CF26A0" w:rsidP="00CF26A0">
      <w:r>
        <w:rPr>
          <w:b/>
        </w:rPr>
        <w:t>Apologies:</w:t>
      </w:r>
      <w:r>
        <w:t xml:space="preserve"> County Cllr Steve Bull, Ward Cllr Tony Morley, Lindsey Schroeter and Heather Watson</w:t>
      </w:r>
    </w:p>
    <w:p w:rsidR="00CF26A0" w:rsidRDefault="00CF26A0" w:rsidP="00CF26A0">
      <w:r>
        <w:rPr>
          <w:b/>
        </w:rPr>
        <w:t xml:space="preserve">Minutes of the last meeting </w:t>
      </w:r>
      <w:r>
        <w:t>held in April 2016 were ratified and signed by the Chair. This was proposed by Rosemary Nuttall and seconded by Jacky Bailey.</w:t>
      </w:r>
    </w:p>
    <w:p w:rsidR="00CF26A0" w:rsidRDefault="00CF26A0" w:rsidP="00CF26A0">
      <w:pPr>
        <w:pStyle w:val="NoSpacing"/>
      </w:pPr>
      <w:r w:rsidRPr="000C1AA1">
        <w:rPr>
          <w:b/>
          <w:u w:val="single"/>
        </w:rPr>
        <w:t>Parochial Church Council Summary</w:t>
      </w:r>
      <w:r>
        <w:rPr>
          <w:b/>
        </w:rPr>
        <w:t xml:space="preserve">. </w:t>
      </w:r>
      <w:r w:rsidRPr="00CF26A0">
        <w:t>Liz Haynes addressed the meeting on behalf of the PCC and said that</w:t>
      </w:r>
      <w:r>
        <w:t>, ‘This year we are focussing on new ideas to help bring the village together and raise some funds at the same time.  We want to offer a range of events so that everyone can pick out something fun to join in.  We have a Quiz night with wine and cheese on the 28</w:t>
      </w:r>
      <w:r w:rsidRPr="00CF26A0">
        <w:rPr>
          <w:vertAlign w:val="superscript"/>
        </w:rPr>
        <w:t>th</w:t>
      </w:r>
      <w:r>
        <w:t xml:space="preserve"> April at Wyaston Village Hall and tickets are available from Jacky and Betty, so please come along if you are able.  We are also planning the second ‘Yeaveley &amp; Hales Green Great Photo Shoot’ and will be producing a 2018 calendar for sale, showing what are judged to be the best 12 pictures.  This will be on sale well before Christmas and should make a good stocking-filler! </w:t>
      </w:r>
    </w:p>
    <w:p w:rsidR="00CF26A0" w:rsidRDefault="00CF26A0" w:rsidP="00CF26A0">
      <w:pPr>
        <w:pStyle w:val="NoSpacing"/>
      </w:pPr>
      <w:r>
        <w:t>We are having a change this year and instead of the usual fete, we are planning a Picnic Party on Saturday 15 July where people are welcome to bring their own food, chairs, cushions, sunshades!</w:t>
      </w:r>
      <w:r w:rsidR="0053120E">
        <w:t>,</w:t>
      </w:r>
      <w:r>
        <w:t xml:space="preserve"> and we will provide a local venue, bar, jolly band music, organise races for the children, run a tombola and raffle.  </w:t>
      </w:r>
    </w:p>
    <w:p w:rsidR="00CF26A0" w:rsidRDefault="00CF26A0" w:rsidP="00CF26A0">
      <w:pPr>
        <w:pStyle w:val="NoSpacing"/>
      </w:pPr>
      <w:r>
        <w:t>We keep hearing on the TV about Pop-up restaurants and how popular they are, so thought it was about time Yeaveley had a Pop-up Café!  The Café will pop-up on Saturday 27 May in the centre of the village so please feel free to come and enjoy some home-made cake!</w:t>
      </w:r>
    </w:p>
    <w:p w:rsidR="00CF26A0" w:rsidRDefault="00CF26A0" w:rsidP="00CF26A0">
      <w:pPr>
        <w:pStyle w:val="NoSpacing"/>
      </w:pPr>
      <w:r>
        <w:t>Let’s hope for a lovely summer and make the most of these opportunities to spend some time together!</w:t>
      </w:r>
      <w:r w:rsidR="0053120E">
        <w:t>’</w:t>
      </w:r>
      <w:r>
        <w:t xml:space="preserve">                                                                                                                                                                               The Chair thanked Liz for this.</w:t>
      </w:r>
    </w:p>
    <w:p w:rsidR="00CF26A0" w:rsidRDefault="00CF26A0" w:rsidP="00CF26A0">
      <w:pPr>
        <w:pStyle w:val="NoSpacing"/>
      </w:pPr>
    </w:p>
    <w:p w:rsidR="00D311A4" w:rsidRPr="008E2620" w:rsidRDefault="00CF26A0" w:rsidP="008E2620">
      <w:pPr>
        <w:pStyle w:val="NoSpacing"/>
      </w:pPr>
      <w:r w:rsidRPr="000C1AA1">
        <w:rPr>
          <w:b/>
          <w:u w:val="single"/>
        </w:rPr>
        <w:t>Yeaveley Trust</w:t>
      </w:r>
      <w:r w:rsidR="00D311A4">
        <w:rPr>
          <w:b/>
        </w:rPr>
        <w:t xml:space="preserve"> </w:t>
      </w:r>
      <w:r w:rsidR="00D311A4" w:rsidRPr="00D311A4">
        <w:t>Selina Tanner</w:t>
      </w:r>
      <w:r w:rsidR="00D311A4">
        <w:t xml:space="preserve"> had provided the following statement which the Chair summarised for the meeting                                                                                                                                                         </w:t>
      </w:r>
      <w:r w:rsidR="00D311A4" w:rsidRPr="00D311A4">
        <w:rPr>
          <w:rFonts w:cstheme="minorHAnsi"/>
          <w:b/>
          <w:bCs/>
          <w:color w:val="000000"/>
        </w:rPr>
        <w:t>Summary of position at 31 May 2016</w:t>
      </w:r>
      <w:r w:rsidR="00D311A4">
        <w:rPr>
          <w:rFonts w:cstheme="minorHAnsi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D311A4">
        <w:rPr>
          <w:rFonts w:cstheme="minorHAnsi"/>
          <w:color w:val="000000"/>
        </w:rPr>
        <w:t xml:space="preserve">Cash Balance  £88,492.57,  </w:t>
      </w:r>
      <w:r w:rsidR="00D311A4" w:rsidRPr="00D311A4">
        <w:rPr>
          <w:rFonts w:cstheme="minorHAnsi"/>
          <w:color w:val="000000"/>
        </w:rPr>
        <w:t>Total Assets at £168,591.07</w:t>
      </w:r>
      <w:r w:rsidR="00D311A4"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="00D311A4" w:rsidRPr="00D311A4">
        <w:rPr>
          <w:rFonts w:cstheme="minorHAnsi"/>
          <w:color w:val="000000"/>
        </w:rPr>
        <w:t>Loss of £2,055.73.</w:t>
      </w:r>
      <w:r w:rsidR="008E2620"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    </w:t>
      </w:r>
      <w:r w:rsidR="00D311A4" w:rsidRPr="00D311A4">
        <w:rPr>
          <w:rFonts w:cstheme="minorHAnsi"/>
          <w:color w:val="000000"/>
        </w:rPr>
        <w:t xml:space="preserve">Expenditure Jun '16 to Feb </w:t>
      </w:r>
      <w:proofErr w:type="gramStart"/>
      <w:r w:rsidR="00D311A4" w:rsidRPr="00D311A4">
        <w:rPr>
          <w:rFonts w:cstheme="minorHAnsi"/>
          <w:color w:val="000000"/>
        </w:rPr>
        <w:t>'17</w:t>
      </w:r>
      <w:r w:rsidR="00D311A4">
        <w:rPr>
          <w:rFonts w:cstheme="minorHAnsi"/>
        </w:rPr>
        <w:t xml:space="preserve">  -</w:t>
      </w:r>
      <w:proofErr w:type="gramEnd"/>
      <w:r w:rsidR="00D311A4">
        <w:rPr>
          <w:rFonts w:cstheme="minorHAnsi"/>
        </w:rPr>
        <w:t xml:space="preserve">  </w:t>
      </w:r>
      <w:r w:rsidR="00D311A4" w:rsidRPr="00D311A4">
        <w:rPr>
          <w:rFonts w:cstheme="minorHAnsi"/>
          <w:color w:val="000000"/>
        </w:rPr>
        <w:t xml:space="preserve">Grants £6,762.62 (including £3.5k grant to Longford School, </w:t>
      </w:r>
      <w:r w:rsidR="00D311A4">
        <w:rPr>
          <w:rFonts w:cstheme="minorHAnsi"/>
          <w:color w:val="000000"/>
        </w:rPr>
        <w:t xml:space="preserve">           </w:t>
      </w:r>
      <w:r w:rsidR="00D311A4" w:rsidRPr="00D311A4">
        <w:rPr>
          <w:rFonts w:cstheme="minorHAnsi"/>
          <w:color w:val="000000"/>
        </w:rPr>
        <w:t>12 grants total)</w:t>
      </w:r>
      <w:r w:rsidR="00D311A4">
        <w:rPr>
          <w:rFonts w:cstheme="minorHAnsi"/>
        </w:rPr>
        <w:t xml:space="preserve">                                                                                                                                                             </w:t>
      </w:r>
      <w:r w:rsidR="00D311A4" w:rsidRPr="00D311A4">
        <w:rPr>
          <w:rFonts w:cstheme="minorHAnsi"/>
          <w:b/>
          <w:bCs/>
          <w:color w:val="000000"/>
        </w:rPr>
        <w:t>Points of Note</w:t>
      </w:r>
      <w:r w:rsidR="00D311A4">
        <w:rPr>
          <w:rFonts w:cstheme="minorHAnsi"/>
        </w:rPr>
        <w:t xml:space="preserve">  </w:t>
      </w:r>
      <w:r w:rsidR="00D311A4" w:rsidRPr="00D311A4">
        <w:rPr>
          <w:rFonts w:cstheme="minorHAnsi"/>
          <w:color w:val="000000"/>
        </w:rPr>
        <w:t>The asset valuation has gradually increased  since May 2016 as a result of an improving FTSE performance during the period and stands at £179706.05 at February 2017. It must be remembered though that shares can go down as well as up and the figures are only paper valuations at a certain date.</w:t>
      </w:r>
      <w:r w:rsidR="008E2620"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              </w:t>
      </w:r>
      <w:r w:rsidR="00D311A4">
        <w:rPr>
          <w:rFonts w:cstheme="minorHAnsi"/>
          <w:color w:val="000000"/>
        </w:rPr>
        <w:t>The Chair also told the meeting that Denis Larmer had resigned from the Trust and his place has been taken by Mike Newton</w:t>
      </w:r>
      <w:r w:rsidR="000C1AA1">
        <w:rPr>
          <w:rFonts w:cstheme="minorHAnsi"/>
          <w:color w:val="000000"/>
        </w:rPr>
        <w:t>.</w:t>
      </w:r>
    </w:p>
    <w:p w:rsidR="000C1AA1" w:rsidRPr="00D311A4" w:rsidRDefault="000C1AA1" w:rsidP="00D311A4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Jerry said that there were a lot of people who were unaware of the Trust and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</w:rPr>
        <w:t>it’s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funct</w:t>
      </w:r>
      <w:r w:rsidR="00B4254B">
        <w:rPr>
          <w:rFonts w:asciiTheme="minorHAnsi" w:hAnsiTheme="minorHAnsi" w:cstheme="minorHAnsi"/>
          <w:color w:val="000000"/>
          <w:sz w:val="22"/>
          <w:szCs w:val="22"/>
        </w:rPr>
        <w:t>ion. It was suggested that the Clerk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 xml:space="preserve"> circulate some information about the awards that the Trust could make and who to apply to.</w:t>
      </w:r>
    </w:p>
    <w:p w:rsidR="00D311A4" w:rsidRPr="00D311A4" w:rsidRDefault="00D311A4" w:rsidP="00CF26A0">
      <w:pPr>
        <w:pStyle w:val="NoSpacing"/>
        <w:rPr>
          <w:rFonts w:cstheme="minorHAnsi"/>
        </w:rPr>
      </w:pPr>
    </w:p>
    <w:p w:rsidR="00CF26A0" w:rsidRDefault="00D311A4" w:rsidP="00CF26A0">
      <w:pPr>
        <w:pStyle w:val="NoSpacing"/>
      </w:pPr>
      <w:r w:rsidRPr="000C1AA1">
        <w:rPr>
          <w:b/>
          <w:u w:val="single"/>
        </w:rPr>
        <w:t>Statement of the Parish Council Accounts</w:t>
      </w:r>
      <w:r>
        <w:rPr>
          <w:b/>
        </w:rPr>
        <w:t xml:space="preserve">. </w:t>
      </w:r>
      <w:r w:rsidR="00B4254B">
        <w:t>The Clerk</w:t>
      </w:r>
      <w:r>
        <w:t xml:space="preserve"> had circulated a copy of the unaudited accounts as shown below and asked if there were any questions. Terri Jones is conducting the internal audit again.</w:t>
      </w:r>
    </w:p>
    <w:p w:rsidR="00D311A4" w:rsidRDefault="00D311A4" w:rsidP="00CF26A0">
      <w:pPr>
        <w:pStyle w:val="NoSpacing"/>
      </w:pPr>
    </w:p>
    <w:p w:rsidR="00D311A4" w:rsidRDefault="00D311A4" w:rsidP="00D311A4">
      <w:pPr>
        <w:rPr>
          <w:b/>
        </w:rPr>
      </w:pPr>
      <w:r>
        <w:rPr>
          <w:b/>
        </w:rPr>
        <w:t>Summar</w:t>
      </w:r>
      <w:r w:rsidR="000C1AA1">
        <w:rPr>
          <w:b/>
        </w:rPr>
        <w:t>y of Accounts to end of March</w:t>
      </w:r>
      <w:r>
        <w:rPr>
          <w:b/>
        </w:rPr>
        <w:t xml:space="preserve"> 2017.</w:t>
      </w:r>
    </w:p>
    <w:p w:rsidR="00D311A4" w:rsidRDefault="00D311A4" w:rsidP="00D311A4">
      <w:pPr>
        <w:pStyle w:val="NoSpacing"/>
        <w:rPr>
          <w:b/>
        </w:rPr>
      </w:pPr>
      <w:r w:rsidRPr="00B878E7">
        <w:rPr>
          <w:b/>
        </w:rPr>
        <w:t>Receipts</w:t>
      </w:r>
    </w:p>
    <w:p w:rsidR="00D311A4" w:rsidRDefault="00D311A4" w:rsidP="00D311A4">
      <w:pPr>
        <w:pStyle w:val="NoSpacing"/>
      </w:pPr>
      <w:r>
        <w:rPr>
          <w:b/>
        </w:rPr>
        <w:tab/>
      </w:r>
      <w:r>
        <w:rPr>
          <w:b/>
        </w:rPr>
        <w:tab/>
      </w:r>
      <w:r>
        <w:t>Precept</w:t>
      </w:r>
      <w:r>
        <w:tab/>
      </w:r>
      <w:r>
        <w:tab/>
      </w:r>
      <w:r>
        <w:tab/>
      </w:r>
      <w:r>
        <w:tab/>
      </w:r>
      <w:r>
        <w:tab/>
        <w:t>£2,900.00</w:t>
      </w:r>
    </w:p>
    <w:p w:rsidR="00D311A4" w:rsidRDefault="00D311A4" w:rsidP="00D311A4">
      <w:pPr>
        <w:pStyle w:val="NoSpacing"/>
      </w:pPr>
      <w:r>
        <w:tab/>
      </w:r>
      <w:r>
        <w:tab/>
        <w:t>C. Tax Support</w:t>
      </w:r>
      <w:r>
        <w:tab/>
      </w:r>
      <w:r>
        <w:tab/>
      </w:r>
      <w:r>
        <w:tab/>
      </w:r>
      <w:r>
        <w:tab/>
        <w:t>£        0.00</w:t>
      </w:r>
    </w:p>
    <w:p w:rsidR="00D311A4" w:rsidRDefault="00D311A4" w:rsidP="00D311A4">
      <w:pPr>
        <w:pStyle w:val="NoSpacing"/>
      </w:pPr>
      <w:r>
        <w:tab/>
      </w:r>
      <w:r>
        <w:tab/>
        <w:t>VAT Repayment</w:t>
      </w:r>
      <w:r>
        <w:tab/>
      </w:r>
      <w:r>
        <w:tab/>
      </w:r>
      <w:r>
        <w:tab/>
      </w:r>
      <w:r>
        <w:tab/>
        <w:t>£      73.01</w:t>
      </w:r>
    </w:p>
    <w:p w:rsidR="00D311A4" w:rsidRDefault="00D311A4" w:rsidP="00D311A4">
      <w:pPr>
        <w:pStyle w:val="NoSpacing"/>
      </w:pPr>
      <w:r>
        <w:tab/>
      </w:r>
      <w:r>
        <w:tab/>
        <w:t>Interest</w:t>
      </w:r>
      <w:r>
        <w:tab/>
      </w:r>
      <w:r>
        <w:tab/>
      </w:r>
      <w:r>
        <w:tab/>
      </w:r>
      <w:r>
        <w:tab/>
      </w:r>
      <w:r>
        <w:tab/>
        <w:t>£         1.91</w:t>
      </w:r>
    </w:p>
    <w:p w:rsidR="00D311A4" w:rsidRDefault="00D311A4" w:rsidP="00D311A4">
      <w:pPr>
        <w:pStyle w:val="NoSpacing"/>
      </w:pPr>
      <w:r>
        <w:tab/>
      </w:r>
      <w:r>
        <w:tab/>
        <w:t>Derbyshire Assoc. Transparency Fund</w:t>
      </w:r>
      <w:r>
        <w:tab/>
        <w:t>£     121.89</w:t>
      </w:r>
    </w:p>
    <w:p w:rsidR="00056144" w:rsidRDefault="00056144" w:rsidP="00D311A4">
      <w:pPr>
        <w:pStyle w:val="NoSpacing"/>
      </w:pPr>
      <w:r>
        <w:t xml:space="preserve">                             Refund of salary overpay                            £          0.20</w:t>
      </w:r>
    </w:p>
    <w:p w:rsidR="00056144" w:rsidRDefault="00056144" w:rsidP="00D311A4">
      <w:pPr>
        <w:pStyle w:val="NoSpacing"/>
      </w:pPr>
      <w:r>
        <w:t xml:space="preserve">                             Grant from DDDC towards notice </w:t>
      </w:r>
      <w:proofErr w:type="gramStart"/>
      <w:r>
        <w:t>board  £</w:t>
      </w:r>
      <w:proofErr w:type="gramEnd"/>
      <w:r>
        <w:t xml:space="preserve">     600.00</w:t>
      </w:r>
    </w:p>
    <w:p w:rsidR="00D311A4" w:rsidRDefault="00D311A4" w:rsidP="00D311A4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6144">
        <w:rPr>
          <w:b/>
        </w:rPr>
        <w:t>£3,697.01</w:t>
      </w:r>
    </w:p>
    <w:p w:rsidR="00D311A4" w:rsidRDefault="00D311A4" w:rsidP="00D311A4">
      <w:pPr>
        <w:pStyle w:val="NoSpacing"/>
        <w:rPr>
          <w:b/>
        </w:rPr>
      </w:pPr>
      <w:r>
        <w:rPr>
          <w:b/>
        </w:rPr>
        <w:t>Payments</w:t>
      </w:r>
    </w:p>
    <w:p w:rsidR="00D311A4" w:rsidRDefault="00D311A4" w:rsidP="00D311A4">
      <w:pPr>
        <w:pStyle w:val="NoSpacing"/>
      </w:pPr>
      <w:r>
        <w:tab/>
      </w:r>
      <w:r>
        <w:tab/>
        <w:t>DALC Subs.</w:t>
      </w:r>
      <w:r>
        <w:tab/>
      </w:r>
      <w:r>
        <w:tab/>
      </w:r>
      <w:r>
        <w:tab/>
      </w:r>
      <w:r>
        <w:tab/>
        <w:t>£   155.75</w:t>
      </w:r>
    </w:p>
    <w:p w:rsidR="00D311A4" w:rsidRDefault="00D311A4" w:rsidP="00D311A4">
      <w:pPr>
        <w:pStyle w:val="NoSpacing"/>
      </w:pPr>
      <w:r>
        <w:tab/>
      </w:r>
      <w:r>
        <w:tab/>
        <w:t>Clerk’s salary to end Feb</w:t>
      </w:r>
      <w:r>
        <w:tab/>
      </w:r>
      <w:r>
        <w:tab/>
        <w:t>£1,</w:t>
      </w:r>
      <w:r w:rsidR="00056144">
        <w:t>488.67</w:t>
      </w:r>
    </w:p>
    <w:p w:rsidR="00D311A4" w:rsidRDefault="00D311A4" w:rsidP="00D311A4">
      <w:pPr>
        <w:pStyle w:val="NoSpacing"/>
      </w:pPr>
      <w:r>
        <w:tab/>
      </w:r>
      <w:r>
        <w:tab/>
        <w:t>Norton Security</w:t>
      </w:r>
      <w:r>
        <w:tab/>
      </w:r>
      <w:r>
        <w:tab/>
      </w:r>
      <w:r>
        <w:tab/>
      </w:r>
      <w:r>
        <w:tab/>
        <w:t>£      24.99</w:t>
      </w:r>
    </w:p>
    <w:p w:rsidR="00D311A4" w:rsidRDefault="00D311A4" w:rsidP="00D311A4">
      <w:pPr>
        <w:pStyle w:val="NoSpacing"/>
        <w:ind w:left="720" w:firstLine="720"/>
      </w:pPr>
      <w:r>
        <w:t>Petty Cash</w:t>
      </w:r>
      <w:r>
        <w:tab/>
      </w:r>
      <w:r>
        <w:tab/>
      </w:r>
      <w:r>
        <w:tab/>
      </w:r>
      <w:r>
        <w:tab/>
        <w:t>£      31.41</w:t>
      </w:r>
    </w:p>
    <w:p w:rsidR="00D311A4" w:rsidRDefault="00D311A4" w:rsidP="00D311A4">
      <w:pPr>
        <w:pStyle w:val="NoSpacing"/>
        <w:ind w:left="720" w:firstLine="720"/>
      </w:pPr>
      <w:r>
        <w:t>Insurance</w:t>
      </w:r>
      <w:r>
        <w:tab/>
      </w:r>
      <w:r>
        <w:tab/>
      </w:r>
      <w:r>
        <w:tab/>
      </w:r>
      <w:r>
        <w:tab/>
        <w:t>£    164.25</w:t>
      </w:r>
    </w:p>
    <w:p w:rsidR="00D311A4" w:rsidRDefault="00D311A4" w:rsidP="00D311A4">
      <w:pPr>
        <w:pStyle w:val="NoSpacing"/>
        <w:ind w:left="720" w:firstLine="720"/>
      </w:pPr>
      <w:r>
        <w:t>HMRC</w:t>
      </w:r>
      <w:r>
        <w:tab/>
      </w:r>
      <w:r>
        <w:tab/>
      </w:r>
      <w:r>
        <w:tab/>
      </w:r>
      <w:r>
        <w:tab/>
      </w:r>
      <w:r>
        <w:tab/>
        <w:t>£    279.00</w:t>
      </w:r>
    </w:p>
    <w:p w:rsidR="00D311A4" w:rsidRDefault="00D311A4" w:rsidP="00D311A4">
      <w:pPr>
        <w:pStyle w:val="NoSpacing"/>
        <w:ind w:left="720" w:firstLine="720"/>
      </w:pPr>
      <w:r>
        <w:t>Website Fee</w:t>
      </w:r>
      <w:r>
        <w:tab/>
      </w:r>
      <w:r>
        <w:tab/>
      </w:r>
      <w:r>
        <w:tab/>
      </w:r>
      <w:r>
        <w:tab/>
        <w:t>£    111.75</w:t>
      </w:r>
    </w:p>
    <w:p w:rsidR="00D311A4" w:rsidRDefault="00056144" w:rsidP="00D311A4">
      <w:pPr>
        <w:pStyle w:val="NoSpacing"/>
        <w:ind w:left="720" w:firstLine="720"/>
      </w:pPr>
      <w:r>
        <w:t>Room Hire</w:t>
      </w:r>
      <w:r>
        <w:tab/>
      </w:r>
      <w:r>
        <w:tab/>
      </w:r>
      <w:r>
        <w:tab/>
      </w:r>
      <w:r>
        <w:tab/>
        <w:t>£       5</w:t>
      </w:r>
      <w:r w:rsidR="00D311A4">
        <w:t>5.00</w:t>
      </w:r>
    </w:p>
    <w:p w:rsidR="00D311A4" w:rsidRDefault="00D311A4" w:rsidP="00D311A4">
      <w:pPr>
        <w:pStyle w:val="NoSpacing"/>
        <w:ind w:left="720" w:firstLine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6144">
        <w:rPr>
          <w:b/>
        </w:rPr>
        <w:t>£2,407.30</w:t>
      </w:r>
    </w:p>
    <w:p w:rsidR="00D311A4" w:rsidRPr="006D54E3" w:rsidRDefault="00D311A4" w:rsidP="00D311A4">
      <w:pPr>
        <w:pStyle w:val="NoSpacing"/>
        <w:ind w:left="720" w:firstLine="720"/>
        <w:rPr>
          <w:b/>
        </w:rPr>
      </w:pPr>
    </w:p>
    <w:p w:rsidR="00D311A4" w:rsidRDefault="00D311A4" w:rsidP="00D311A4">
      <w:pPr>
        <w:pStyle w:val="NoSpacing"/>
        <w:rPr>
          <w:b/>
        </w:rPr>
      </w:pPr>
      <w:r w:rsidRPr="006D54E3">
        <w:rPr>
          <w:b/>
        </w:rPr>
        <w:t>Excess</w:t>
      </w:r>
      <w:r>
        <w:rPr>
          <w:b/>
        </w:rPr>
        <w:t xml:space="preserve"> of Receip</w:t>
      </w:r>
      <w:r w:rsidR="00056144">
        <w:rPr>
          <w:b/>
        </w:rPr>
        <w:t>ts over Payments</w:t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  <w:t>£1,289.71</w:t>
      </w:r>
    </w:p>
    <w:p w:rsidR="00D311A4" w:rsidRDefault="00D311A4" w:rsidP="00D311A4">
      <w:pPr>
        <w:pStyle w:val="NoSpacing"/>
        <w:rPr>
          <w:b/>
        </w:rPr>
      </w:pPr>
      <w:r>
        <w:rPr>
          <w:b/>
        </w:rPr>
        <w:t>Funds in Hand 1</w:t>
      </w:r>
      <w:r w:rsidRPr="006D54E3">
        <w:rPr>
          <w:b/>
          <w:vertAlign w:val="superscript"/>
        </w:rPr>
        <w:t>st</w:t>
      </w:r>
      <w:r>
        <w:rPr>
          <w:b/>
        </w:rPr>
        <w:t xml:space="preserve"> April 2016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£4,300.69</w:t>
      </w:r>
    </w:p>
    <w:p w:rsidR="00D311A4" w:rsidRDefault="00056144" w:rsidP="00D311A4">
      <w:pPr>
        <w:pStyle w:val="NoSpacing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£5,590.40</w:t>
      </w:r>
    </w:p>
    <w:p w:rsidR="00D311A4" w:rsidRDefault="00D311A4" w:rsidP="00D311A4">
      <w:pPr>
        <w:pStyle w:val="NoSpacing"/>
        <w:rPr>
          <w:b/>
        </w:rPr>
      </w:pPr>
    </w:p>
    <w:p w:rsidR="00D311A4" w:rsidRDefault="00D311A4" w:rsidP="00D311A4">
      <w:pPr>
        <w:pStyle w:val="NoSpacing"/>
        <w:rPr>
          <w:b/>
        </w:rPr>
      </w:pPr>
      <w:r>
        <w:rPr>
          <w:b/>
        </w:rPr>
        <w:t xml:space="preserve">Funds </w:t>
      </w:r>
      <w:r w:rsidR="00056144">
        <w:rPr>
          <w:b/>
        </w:rPr>
        <w:t>in Account 00117946</w:t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  <w:t>£1,687.23</w:t>
      </w:r>
    </w:p>
    <w:p w:rsidR="00D311A4" w:rsidRDefault="00D311A4" w:rsidP="00D311A4">
      <w:pPr>
        <w:pStyle w:val="NoSpacing"/>
        <w:rPr>
          <w:b/>
        </w:rPr>
      </w:pPr>
      <w:r>
        <w:rPr>
          <w:b/>
        </w:rPr>
        <w:t xml:space="preserve">Funds </w:t>
      </w:r>
      <w:r w:rsidR="00056144">
        <w:rPr>
          <w:b/>
        </w:rPr>
        <w:t>in Account 00054278</w:t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</w:r>
      <w:r w:rsidR="00056144">
        <w:rPr>
          <w:b/>
        </w:rPr>
        <w:tab/>
        <w:t>£3,866.29</w:t>
      </w:r>
    </w:p>
    <w:p w:rsidR="00D311A4" w:rsidRDefault="00056144" w:rsidP="00D311A4">
      <w:pPr>
        <w:pStyle w:val="NoSpacing"/>
        <w:rPr>
          <w:b/>
        </w:rPr>
      </w:pPr>
      <w:r>
        <w:rPr>
          <w:b/>
        </w:rPr>
        <w:t>Petty Cash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£      36.88</w:t>
      </w:r>
    </w:p>
    <w:p w:rsidR="00D311A4" w:rsidRDefault="00056144" w:rsidP="00D311A4">
      <w:pPr>
        <w:pStyle w:val="NoSpacing"/>
        <w:rPr>
          <w:b/>
        </w:rPr>
      </w:pPr>
      <w:r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£5,590.40</w:t>
      </w:r>
    </w:p>
    <w:p w:rsidR="00051996" w:rsidRDefault="00051996" w:rsidP="00D311A4">
      <w:pPr>
        <w:pStyle w:val="NoSpacing"/>
        <w:rPr>
          <w:b/>
        </w:rPr>
      </w:pPr>
    </w:p>
    <w:p w:rsidR="00051996" w:rsidRDefault="00051996" w:rsidP="00D311A4">
      <w:pPr>
        <w:pStyle w:val="NoSpacing"/>
      </w:pPr>
      <w:r>
        <w:t>The Chair told the meeting that the precept had been held at the same le</w:t>
      </w:r>
      <w:r w:rsidR="0053120E">
        <w:t>v</w:t>
      </w:r>
      <w:r>
        <w:t>el for sever</w:t>
      </w:r>
      <w:r w:rsidR="0053120E">
        <w:t>al years now because there are</w:t>
      </w:r>
      <w:r>
        <w:t xml:space="preserve"> </w:t>
      </w:r>
      <w:r w:rsidR="0053120E">
        <w:t>ample funds in the deposit account to cover any extra demands.</w:t>
      </w:r>
    </w:p>
    <w:p w:rsidR="0053120E" w:rsidRDefault="0053120E" w:rsidP="00D311A4">
      <w:pPr>
        <w:pStyle w:val="NoSpacing"/>
      </w:pPr>
    </w:p>
    <w:p w:rsidR="0053120E" w:rsidRDefault="0053120E" w:rsidP="00D311A4">
      <w:pPr>
        <w:pStyle w:val="NoSpacing"/>
      </w:pPr>
      <w:r>
        <w:rPr>
          <w:b/>
          <w:u w:val="single"/>
        </w:rPr>
        <w:t xml:space="preserve">AOB </w:t>
      </w:r>
      <w:r>
        <w:t>There was nothing else raised by the meeting.</w:t>
      </w:r>
    </w:p>
    <w:p w:rsidR="0053120E" w:rsidRDefault="0053120E" w:rsidP="00D311A4">
      <w:pPr>
        <w:pStyle w:val="NoSpacing"/>
      </w:pPr>
    </w:p>
    <w:p w:rsidR="0053120E" w:rsidRDefault="0053120E" w:rsidP="00D311A4">
      <w:pPr>
        <w:pStyle w:val="NoSpacing"/>
        <w:rPr>
          <w:b/>
        </w:rPr>
      </w:pPr>
      <w:r>
        <w:rPr>
          <w:b/>
        </w:rPr>
        <w:t>Meeting closed at 7.41</w:t>
      </w:r>
    </w:p>
    <w:p w:rsidR="0053120E" w:rsidRDefault="0053120E" w:rsidP="00D311A4">
      <w:pPr>
        <w:pStyle w:val="NoSpacing"/>
        <w:rPr>
          <w:b/>
        </w:rPr>
      </w:pPr>
    </w:p>
    <w:p w:rsidR="0053120E" w:rsidRDefault="0053120E" w:rsidP="00D311A4">
      <w:pPr>
        <w:pStyle w:val="NoSpacing"/>
        <w:rPr>
          <w:b/>
        </w:rPr>
      </w:pPr>
    </w:p>
    <w:p w:rsidR="0053120E" w:rsidRDefault="0053120E" w:rsidP="00D311A4">
      <w:pPr>
        <w:pStyle w:val="NoSpacing"/>
        <w:rPr>
          <w:b/>
        </w:rPr>
      </w:pPr>
    </w:p>
    <w:p w:rsidR="0053120E" w:rsidRPr="0053120E" w:rsidRDefault="0053120E" w:rsidP="00D311A4">
      <w:pPr>
        <w:pStyle w:val="NoSpacing"/>
        <w:rPr>
          <w:b/>
        </w:rPr>
      </w:pPr>
      <w:r>
        <w:rPr>
          <w:b/>
        </w:rPr>
        <w:t>Signed………………………………………………………………………………………Date…………………………………….</w:t>
      </w:r>
    </w:p>
    <w:p w:rsidR="000C1AA1" w:rsidRDefault="000C1AA1" w:rsidP="00D311A4">
      <w:pPr>
        <w:pStyle w:val="NoSpacing"/>
        <w:rPr>
          <w:b/>
        </w:rPr>
      </w:pPr>
    </w:p>
    <w:p w:rsidR="000C1AA1" w:rsidRDefault="000C1AA1" w:rsidP="00D311A4">
      <w:pPr>
        <w:pStyle w:val="NoSpacing"/>
        <w:rPr>
          <w:b/>
        </w:rPr>
      </w:pPr>
    </w:p>
    <w:p w:rsidR="000C1AA1" w:rsidRPr="000C1AA1" w:rsidRDefault="000C1AA1" w:rsidP="00D311A4">
      <w:pPr>
        <w:pStyle w:val="NoSpacing"/>
      </w:pPr>
    </w:p>
    <w:p w:rsidR="00D311A4" w:rsidRDefault="00D311A4" w:rsidP="00D311A4">
      <w:pPr>
        <w:pStyle w:val="NoSpacing"/>
        <w:rPr>
          <w:b/>
        </w:rPr>
      </w:pPr>
    </w:p>
    <w:p w:rsidR="009460BF" w:rsidRPr="00CF26A0" w:rsidRDefault="009460BF"/>
    <w:sectPr w:rsidR="009460BF" w:rsidRPr="00CF2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A0"/>
    <w:rsid w:val="00051996"/>
    <w:rsid w:val="00056144"/>
    <w:rsid w:val="000C1AA1"/>
    <w:rsid w:val="0053120E"/>
    <w:rsid w:val="00607932"/>
    <w:rsid w:val="008E2620"/>
    <w:rsid w:val="009460BF"/>
    <w:rsid w:val="00B4254B"/>
    <w:rsid w:val="00CF26A0"/>
    <w:rsid w:val="00D3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4A09C-47C9-4509-AC77-3C006525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26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11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6</cp:revision>
  <dcterms:created xsi:type="dcterms:W3CDTF">2017-04-12T08:30:00Z</dcterms:created>
  <dcterms:modified xsi:type="dcterms:W3CDTF">2017-04-13T09:00:00Z</dcterms:modified>
</cp:coreProperties>
</file>